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42"/>
        <w:ind w:left="597" w:right="630"/>
      </w:pPr>
      <w:r>
        <w:rPr/>
        <w:t>THE</w:t>
      </w:r>
      <w:r>
        <w:rPr>
          <w:spacing w:val="-11"/>
        </w:rPr>
        <w:t> </w:t>
      </w:r>
      <w:r>
        <w:rPr/>
        <w:t>WARKWORTH</w:t>
      </w:r>
      <w:r>
        <w:rPr>
          <w:spacing w:val="-6"/>
        </w:rPr>
        <w:t> </w:t>
      </w:r>
      <w:r>
        <w:rPr>
          <w:spacing w:val="-4"/>
        </w:rPr>
        <w:t>SHOW</w:t>
      </w:r>
    </w:p>
    <w:p>
      <w:pPr>
        <w:spacing w:before="1"/>
        <w:ind w:left="602" w:right="629" w:firstLine="0"/>
        <w:jc w:val="center"/>
        <w:rPr>
          <w:b/>
          <w:sz w:val="20"/>
        </w:rPr>
      </w:pPr>
      <w:r>
        <w:rPr>
          <w:b/>
          <w:sz w:val="20"/>
        </w:rPr>
        <w:t>Entry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Form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Vintage/Classic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Vehicle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Exhibition</w:t>
      </w:r>
    </w:p>
    <w:p>
      <w:pPr>
        <w:pStyle w:val="BodyText"/>
        <w:ind w:left="601" w:right="629"/>
        <w:jc w:val="center"/>
      </w:pPr>
      <w:r>
        <w:rPr/>
        <w:t>Vintage/Classic</w:t>
      </w:r>
      <w:r>
        <w:rPr>
          <w:spacing w:val="-8"/>
        </w:rPr>
        <w:t> </w:t>
      </w:r>
      <w:r>
        <w:rPr/>
        <w:t>Cars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Motorcycles</w:t>
      </w:r>
    </w:p>
    <w:p>
      <w:pPr>
        <w:pStyle w:val="Heading1"/>
        <w:spacing w:before="145"/>
        <w:jc w:val="both"/>
      </w:pPr>
      <w:r>
        <w:rPr/>
        <w:t>Please</w:t>
      </w:r>
      <w:r>
        <w:rPr>
          <w:spacing w:val="-6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BLOCK</w:t>
      </w:r>
      <w:r>
        <w:rPr>
          <w:spacing w:val="-5"/>
        </w:rPr>
        <w:t> </w:t>
      </w:r>
      <w:r>
        <w:rPr>
          <w:spacing w:val="-2"/>
        </w:rPr>
        <w:t>CAPITALS</w:t>
      </w:r>
    </w:p>
    <w:p>
      <w:pPr>
        <w:pStyle w:val="BodyText"/>
        <w:spacing w:before="103"/>
        <w:rPr>
          <w:b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4354"/>
      </w:tblGrid>
      <w:tr>
        <w:trPr>
          <w:trHeight w:val="330" w:hRule="atLeast"/>
        </w:trPr>
        <w:tc>
          <w:tcPr>
            <w:tcW w:w="823" w:type="dxa"/>
          </w:tcPr>
          <w:p>
            <w:pPr>
              <w:pStyle w:val="TableParagraph"/>
              <w:spacing w:line="205" w:lineRule="exact"/>
              <w:ind w:left="50" w:right="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354" w:type="dxa"/>
          </w:tcPr>
          <w:p>
            <w:pPr>
              <w:pStyle w:val="TableParagraph"/>
              <w:tabs>
                <w:tab w:pos="2788" w:val="left" w:leader="none"/>
                <w:tab w:pos="5799" w:val="left" w:leader="none"/>
              </w:tabs>
              <w:spacing w:line="205" w:lineRule="exact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ab/>
            </w:r>
            <w:r>
              <w:rPr>
                <w:spacing w:val="80"/>
                <w:sz w:val="20"/>
              </w:rPr>
              <w:t> </w:t>
            </w:r>
            <w:r>
              <w:rPr>
                <w:spacing w:val="-2"/>
                <w:sz w:val="20"/>
              </w:rPr>
              <w:t>Telephone </w:t>
            </w:r>
            <w:r>
              <w:rPr>
                <w:sz w:val="20"/>
              </w:rPr>
              <w:t>no</w:t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442" w:hRule="atLeast"/>
        </w:trPr>
        <w:tc>
          <w:tcPr>
            <w:tcW w:w="823" w:type="dxa"/>
          </w:tcPr>
          <w:p>
            <w:pPr>
              <w:pStyle w:val="TableParagraph"/>
              <w:spacing w:before="77"/>
              <w:ind w:left="50" w:right="0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354" w:type="dxa"/>
          </w:tcPr>
          <w:p>
            <w:pPr>
              <w:pStyle w:val="TableParagraph"/>
              <w:tabs>
                <w:tab w:pos="5799" w:val="left" w:leader="none"/>
              </w:tabs>
              <w:spacing w:before="77"/>
              <w:jc w:val="right"/>
              <w:rPr>
                <w:sz w:val="20"/>
              </w:rPr>
            </w:pPr>
            <w:r>
              <w:rPr>
                <w:w w:val="100"/>
                <w:sz w:val="20"/>
                <w:u w:val="dotted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457" w:hRule="atLeast"/>
        </w:trPr>
        <w:tc>
          <w:tcPr>
            <w:tcW w:w="823" w:type="dxa"/>
          </w:tcPr>
          <w:p>
            <w:pPr>
              <w:pStyle w:val="TableParagraph"/>
              <w:ind w:right="0"/>
              <w:rPr>
                <w:rFonts w:ascii="Times New Roman"/>
                <w:sz w:val="20"/>
              </w:rPr>
            </w:pPr>
          </w:p>
        </w:tc>
        <w:tc>
          <w:tcPr>
            <w:tcW w:w="4354" w:type="dxa"/>
          </w:tcPr>
          <w:p>
            <w:pPr>
              <w:pStyle w:val="TableParagraph"/>
              <w:tabs>
                <w:tab w:pos="2788" w:val="left" w:leader="none"/>
                <w:tab w:pos="4019" w:val="left" w:leader="none"/>
                <w:tab w:pos="5799" w:val="left" w:leader="none"/>
              </w:tabs>
              <w:spacing w:before="85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ab/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Post code</w:t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442" w:hRule="atLeast"/>
        </w:trPr>
        <w:tc>
          <w:tcPr>
            <w:tcW w:w="5177" w:type="dxa"/>
            <w:gridSpan w:val="2"/>
          </w:tcPr>
          <w:p>
            <w:pPr>
              <w:pStyle w:val="TableParagraph"/>
              <w:tabs>
                <w:tab w:pos="6906" w:val="left" w:leader="none"/>
              </w:tabs>
              <w:spacing w:before="79"/>
              <w:ind w:left="50"/>
              <w:rPr>
                <w:sz w:val="20"/>
              </w:rPr>
            </w:pPr>
            <w:r>
              <w:rPr>
                <w:sz w:val="20"/>
              </w:rPr>
              <w:t>Email address</w:t>
            </w:r>
            <w:r>
              <w:rPr>
                <w:spacing w:val="141"/>
                <w:sz w:val="20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449" w:hRule="atLeast"/>
        </w:trPr>
        <w:tc>
          <w:tcPr>
            <w:tcW w:w="5177" w:type="dxa"/>
            <w:gridSpan w:val="2"/>
          </w:tcPr>
          <w:p>
            <w:pPr>
              <w:pStyle w:val="TableParagraph"/>
              <w:tabs>
                <w:tab w:pos="1788" w:val="left" w:leader="none"/>
                <w:tab w:pos="6906" w:val="left" w:leader="none"/>
              </w:tabs>
              <w:spacing w:before="83"/>
              <w:ind w:left="50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vehicle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451" w:hRule="atLeast"/>
        </w:trPr>
        <w:tc>
          <w:tcPr>
            <w:tcW w:w="823" w:type="dxa"/>
          </w:tcPr>
          <w:p>
            <w:pPr>
              <w:pStyle w:val="TableParagraph"/>
              <w:spacing w:before="86"/>
              <w:ind w:left="50" w:right="0"/>
              <w:rPr>
                <w:sz w:val="20"/>
              </w:rPr>
            </w:pPr>
            <w:r>
              <w:rPr>
                <w:spacing w:val="-2"/>
                <w:sz w:val="20"/>
              </w:rPr>
              <w:t>Model</w:t>
            </w:r>
          </w:p>
        </w:tc>
        <w:tc>
          <w:tcPr>
            <w:tcW w:w="4354" w:type="dxa"/>
          </w:tcPr>
          <w:p>
            <w:pPr>
              <w:pStyle w:val="TableParagraph"/>
              <w:tabs>
                <w:tab w:pos="5828" w:val="left" w:leader="none"/>
              </w:tabs>
              <w:spacing w:before="86"/>
              <w:jc w:val="right"/>
              <w:rPr>
                <w:sz w:val="20"/>
              </w:rPr>
            </w:pPr>
            <w:r>
              <w:rPr>
                <w:w w:val="100"/>
                <w:sz w:val="20"/>
                <w:u w:val="dotted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326" w:hRule="atLeast"/>
        </w:trPr>
        <w:tc>
          <w:tcPr>
            <w:tcW w:w="823" w:type="dxa"/>
          </w:tcPr>
          <w:p>
            <w:pPr>
              <w:pStyle w:val="TableParagraph"/>
              <w:spacing w:line="221" w:lineRule="exact" w:before="85"/>
              <w:ind w:left="50" w:right="0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4354" w:type="dxa"/>
          </w:tcPr>
          <w:p>
            <w:pPr>
              <w:pStyle w:val="TableParagraph"/>
              <w:tabs>
                <w:tab w:pos="1477" w:val="left" w:leader="none"/>
                <w:tab w:pos="1925" w:val="left" w:leader="none"/>
                <w:tab w:pos="5842" w:val="left" w:leader="none"/>
              </w:tabs>
              <w:spacing w:line="221" w:lineRule="exact" w:before="85"/>
              <w:jc w:val="right"/>
              <w:rPr>
                <w:sz w:val="20"/>
              </w:rPr>
            </w:pP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ab/>
              <w:t>Registration number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</w:tbl>
    <w:p>
      <w:pPr>
        <w:spacing w:before="160"/>
        <w:ind w:left="119" w:right="0" w:firstLine="0"/>
        <w:jc w:val="both"/>
        <w:rPr>
          <w:b/>
          <w:sz w:val="20"/>
        </w:rPr>
      </w:pPr>
      <w:r>
        <w:rPr>
          <w:b/>
          <w:sz w:val="20"/>
        </w:rPr>
        <w:t>Entry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free</w:t>
      </w:r>
    </w:p>
    <w:p>
      <w:pPr>
        <w:pStyle w:val="BodyText"/>
        <w:spacing w:before="146"/>
        <w:ind w:left="119" w:right="147"/>
        <w:jc w:val="both"/>
      </w:pPr>
      <w:r>
        <w:rPr/>
        <w:t>The cut-off date for entries is </w:t>
      </w:r>
      <w:r>
        <w:rPr>
          <w:color w:val="FF0000"/>
        </w:rPr>
        <w:t>SATURDAY 10</w:t>
      </w:r>
      <w:r>
        <w:rPr>
          <w:color w:val="FF0000"/>
          <w:vertAlign w:val="superscript"/>
        </w:rPr>
        <w:t>th</w:t>
      </w:r>
      <w:r>
        <w:rPr>
          <w:color w:val="FF0000"/>
          <w:vertAlign w:val="baseline"/>
        </w:rPr>
        <w:t> AUGUST 2024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Entries received after this date may be considered if we still have display space remaining.</w:t>
      </w:r>
    </w:p>
    <w:p>
      <w:pPr>
        <w:pStyle w:val="BodyText"/>
        <w:spacing w:line="235" w:lineRule="auto" w:before="153"/>
        <w:ind w:left="119" w:right="142"/>
        <w:jc w:val="both"/>
      </w:pPr>
      <w:r>
        <w:rPr/>
        <w:t>A Vehicle entry pass will be issued by email/post.</w:t>
      </w:r>
      <w:r>
        <w:rPr>
          <w:spacing w:val="40"/>
        </w:rPr>
        <w:t> </w:t>
      </w:r>
      <w:r>
        <w:rPr/>
        <w:t>Please bring this with you on the day; the pass includes two free entry tickets to The Warkworth Show and Castle.</w:t>
      </w:r>
    </w:p>
    <w:p>
      <w:pPr>
        <w:pStyle w:val="Heading1"/>
        <w:spacing w:before="200"/>
        <w:jc w:val="both"/>
      </w:pPr>
      <w:r>
        <w:rPr/>
        <w:t>CONDITIONS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ENTRY</w:t>
      </w:r>
    </w:p>
    <w:p>
      <w:pPr>
        <w:pStyle w:val="BodyText"/>
        <w:ind w:left="119" w:right="143"/>
        <w:jc w:val="both"/>
      </w:pPr>
      <w:r>
        <w:rPr/>
        <w:t>Vehicles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arrive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9:30am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must</w:t>
      </w:r>
      <w:r>
        <w:rPr>
          <w:spacing w:val="-9"/>
        </w:rPr>
        <w:t> </w:t>
      </w:r>
      <w:r>
        <w:rPr/>
        <w:t>not</w:t>
      </w:r>
      <w:r>
        <w:rPr>
          <w:spacing w:val="-4"/>
        </w:rPr>
        <w:t> </w:t>
      </w:r>
      <w:r>
        <w:rPr/>
        <w:t>leave</w:t>
      </w:r>
      <w:r>
        <w:rPr>
          <w:spacing w:val="-8"/>
        </w:rPr>
        <w:t> </w:t>
      </w:r>
      <w:r>
        <w:rPr/>
        <w:t>before</w:t>
      </w:r>
      <w:r>
        <w:rPr>
          <w:spacing w:val="-3"/>
        </w:rPr>
        <w:t> </w:t>
      </w:r>
      <w:r>
        <w:rPr/>
        <w:t>5:00pm,</w:t>
      </w:r>
      <w:r>
        <w:rPr>
          <w:spacing w:val="-6"/>
        </w:rPr>
        <w:t> </w:t>
      </w:r>
      <w:r>
        <w:rPr/>
        <w:t>unless</w:t>
      </w:r>
      <w:r>
        <w:rPr>
          <w:spacing w:val="-6"/>
        </w:rPr>
        <w:t> </w:t>
      </w:r>
      <w:r>
        <w:rPr/>
        <w:t>directed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do so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Show</w:t>
      </w:r>
      <w:r>
        <w:rPr>
          <w:spacing w:val="-12"/>
        </w:rPr>
        <w:t> </w:t>
      </w:r>
      <w:r>
        <w:rPr/>
        <w:t>Official.</w:t>
      </w:r>
      <w:r>
        <w:rPr>
          <w:spacing w:val="27"/>
        </w:rPr>
        <w:t> </w:t>
      </w:r>
      <w:r>
        <w:rPr/>
        <w:t>I</w:t>
      </w:r>
      <w:r>
        <w:rPr>
          <w:spacing w:val="-11"/>
        </w:rPr>
        <w:t> </w:t>
      </w:r>
      <w:r>
        <w:rPr/>
        <w:t>agree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indemnify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hold</w:t>
      </w:r>
      <w:r>
        <w:rPr>
          <w:spacing w:val="-12"/>
        </w:rPr>
        <w:t> </w:t>
      </w:r>
      <w:r>
        <w:rPr/>
        <w:t>members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Warkworth</w:t>
      </w:r>
      <w:r>
        <w:rPr>
          <w:spacing w:val="-9"/>
        </w:rPr>
        <w:t> </w:t>
      </w:r>
      <w:r>
        <w:rPr/>
        <w:t>Show and English Heritage and its employees free from any claims that have been caused by</w:t>
      </w:r>
      <w:r>
        <w:rPr>
          <w:spacing w:val="-12"/>
        </w:rPr>
        <w:t> </w:t>
      </w:r>
      <w:r>
        <w:rPr/>
        <w:t>me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persons</w:t>
      </w:r>
      <w:r>
        <w:rPr>
          <w:spacing w:val="-12"/>
        </w:rPr>
        <w:t> </w:t>
      </w:r>
      <w:r>
        <w:rPr/>
        <w:t>under</w:t>
      </w:r>
      <w:r>
        <w:rPr>
          <w:spacing w:val="-11"/>
        </w:rPr>
        <w:t> </w:t>
      </w:r>
      <w:r>
        <w:rPr/>
        <w:t>my</w:t>
      </w:r>
      <w:r>
        <w:rPr>
          <w:spacing w:val="-11"/>
        </w:rPr>
        <w:t> </w:t>
      </w:r>
      <w:r>
        <w:rPr/>
        <w:t>direction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my</w:t>
      </w:r>
      <w:r>
        <w:rPr>
          <w:spacing w:val="-12"/>
        </w:rPr>
        <w:t> </w:t>
      </w:r>
      <w:r>
        <w:rPr/>
        <w:t>vehicles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my</w:t>
      </w:r>
      <w:r>
        <w:rPr>
          <w:spacing w:val="-11"/>
        </w:rPr>
        <w:t> </w:t>
      </w:r>
      <w:r>
        <w:rPr/>
        <w:t>equipment.</w:t>
      </w:r>
      <w:r>
        <w:rPr>
          <w:spacing w:val="13"/>
        </w:rPr>
        <w:t> </w:t>
      </w:r>
      <w:r>
        <w:rPr/>
        <w:t>I</w:t>
      </w:r>
      <w:r>
        <w:rPr>
          <w:spacing w:val="-5"/>
        </w:rPr>
        <w:t> </w:t>
      </w:r>
      <w:r>
        <w:rPr/>
        <w:t>understand my</w:t>
      </w:r>
      <w:r>
        <w:rPr>
          <w:spacing w:val="-4"/>
        </w:rPr>
        <w:t> </w:t>
      </w:r>
      <w:r>
        <w:rPr/>
        <w:t>vehicle</w:t>
      </w:r>
      <w:r>
        <w:rPr>
          <w:spacing w:val="-8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road</w:t>
      </w:r>
      <w:r>
        <w:rPr>
          <w:spacing w:val="-9"/>
        </w:rPr>
        <w:t> </w:t>
      </w:r>
      <w:r>
        <w:rPr/>
        <w:t>legal</w:t>
      </w:r>
      <w:r>
        <w:rPr>
          <w:spacing w:val="-3"/>
        </w:rPr>
        <w:t> </w:t>
      </w:r>
      <w:r>
        <w:rPr/>
        <w:t>and</w:t>
      </w:r>
      <w:r>
        <w:rPr>
          <w:spacing w:val="-9"/>
        </w:rPr>
        <w:t> </w:t>
      </w:r>
      <w:r>
        <w:rPr/>
        <w:t>insured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abide 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 Show Stewards and any written or verbal 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advice issued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day.</w:t>
      </w:r>
    </w:p>
    <w:p>
      <w:pPr>
        <w:pStyle w:val="BodyText"/>
        <w:spacing w:before="173"/>
      </w:pPr>
    </w:p>
    <w:p>
      <w:pPr>
        <w:tabs>
          <w:tab w:pos="1424" w:val="left" w:leader="none"/>
        </w:tabs>
        <w:spacing w:before="0"/>
        <w:ind w:left="0" w:right="106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466902</wp:posOffset>
                </wp:positionH>
                <wp:positionV relativeFrom="paragraph">
                  <wp:posOffset>25106</wp:posOffset>
                </wp:positionV>
                <wp:extent cx="3530600" cy="1276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530600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99"/>
                              <w:gridCol w:w="2641"/>
                            </w:tblGrid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279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86" w:val="left" w:leader="none"/>
                                    </w:tabs>
                                    <w:spacing w:line="182" w:lineRule="exact"/>
                                    <w:ind w:left="50" w:right="-19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Signed</w:t>
                                  </w:r>
                                  <w:r>
                                    <w:rPr>
                                      <w:spacing w:val="4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  <w:u w:val="dotted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764pt;margin-top:1.976875pt;width:278pt;height:10.050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99"/>
                        <w:gridCol w:w="2641"/>
                      </w:tblGrid>
                      <w:tr>
                        <w:trPr>
                          <w:trHeight w:val="201" w:hRule="atLeast"/>
                        </w:trPr>
                        <w:tc>
                          <w:tcPr>
                            <w:tcW w:w="2799" w:type="dxa"/>
                          </w:tcPr>
                          <w:p>
                            <w:pPr>
                              <w:pStyle w:val="TableParagraph"/>
                              <w:tabs>
                                <w:tab w:pos="4686" w:val="left" w:leader="none"/>
                              </w:tabs>
                              <w:spacing w:line="182" w:lineRule="exact"/>
                              <w:ind w:left="50" w:right="-190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spacing w:val="4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  <w:u w:val="dotted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0"/>
          <w:sz w:val="20"/>
          <w:u w:val="dotted"/>
        </w:rPr>
        <w:t> </w:t>
      </w:r>
      <w:r>
        <w:rPr>
          <w:sz w:val="20"/>
          <w:u w:val="dotted"/>
        </w:rPr>
        <w:tab/>
      </w:r>
    </w:p>
    <w:p>
      <w:pPr>
        <w:pStyle w:val="BodyText"/>
        <w:spacing w:before="6"/>
      </w:pPr>
    </w:p>
    <w:p>
      <w:pPr>
        <w:pStyle w:val="Heading1"/>
        <w:ind w:left="597" w:right="632"/>
      </w:pPr>
      <w:r>
        <w:rPr/>
        <w:t>Please</w:t>
      </w:r>
      <w:r>
        <w:rPr>
          <w:spacing w:val="-5"/>
        </w:rPr>
        <w:t> </w:t>
      </w:r>
      <w:r>
        <w:rPr/>
        <w:t>return</w:t>
      </w:r>
      <w:r>
        <w:rPr>
          <w:spacing w:val="-4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>
          <w:spacing w:val="-5"/>
        </w:rPr>
        <w:t>to:</w:t>
      </w:r>
    </w:p>
    <w:p>
      <w:pPr>
        <w:pStyle w:val="BodyText"/>
        <w:spacing w:before="0"/>
        <w:ind w:left="597" w:right="629"/>
        <w:jc w:val="center"/>
      </w:pPr>
      <w:r>
        <w:rPr/>
        <w:t>Graeme</w:t>
      </w:r>
      <w:r>
        <w:rPr>
          <w:spacing w:val="-6"/>
        </w:rPr>
        <w:t> </w:t>
      </w:r>
      <w:r>
        <w:rPr/>
        <w:t>Popay,</w:t>
      </w:r>
      <w:r>
        <w:rPr>
          <w:spacing w:val="-9"/>
        </w:rPr>
        <w:t> </w:t>
      </w:r>
      <w:r>
        <w:rPr/>
        <w:t>Ember</w:t>
      </w:r>
      <w:r>
        <w:rPr>
          <w:spacing w:val="-5"/>
        </w:rPr>
        <w:t> </w:t>
      </w:r>
      <w:r>
        <w:rPr/>
        <w:t>Cottage,</w:t>
      </w:r>
      <w:r>
        <w:rPr>
          <w:spacing w:val="-5"/>
        </w:rPr>
        <w:t> </w:t>
      </w:r>
      <w:r>
        <w:rPr/>
        <w:t>Warkworth,</w:t>
      </w:r>
      <w:r>
        <w:rPr>
          <w:spacing w:val="-1"/>
        </w:rPr>
        <w:t> </w:t>
      </w:r>
      <w:r>
        <w:rPr/>
        <w:t>Northumberland,</w:t>
      </w:r>
      <w:r>
        <w:rPr>
          <w:spacing w:val="-1"/>
        </w:rPr>
        <w:t> </w:t>
      </w:r>
      <w:r>
        <w:rPr/>
        <w:t>NE65</w:t>
      </w:r>
      <w:r>
        <w:rPr>
          <w:spacing w:val="-4"/>
        </w:rPr>
        <w:t> </w:t>
      </w:r>
      <w:r>
        <w:rPr/>
        <w:t>0UL or email to </w:t>
      </w:r>
      <w:hyperlink r:id="rId5">
        <w:r>
          <w:rPr>
            <w:color w:val="0462C1"/>
            <w:u w:val="single" w:color="0462C1"/>
          </w:rPr>
          <w:t>entryclassiccar@warkworthshow.co.uk</w:t>
        </w:r>
      </w:hyperlink>
    </w:p>
    <w:p>
      <w:pPr>
        <w:pStyle w:val="BodyText"/>
        <w:spacing w:before="2"/>
      </w:pPr>
    </w:p>
    <w:p>
      <w:pPr>
        <w:pStyle w:val="BodyText"/>
        <w:ind w:left="792"/>
      </w:pP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found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website:</w:t>
      </w:r>
      <w:r>
        <w:rPr>
          <w:spacing w:val="45"/>
        </w:rPr>
        <w:t> </w:t>
      </w:r>
      <w:hyperlink r:id="rId6">
        <w:r>
          <w:rPr>
            <w:color w:val="0462C1"/>
            <w:spacing w:val="-2"/>
            <w:u w:val="single" w:color="0462C1"/>
          </w:rPr>
          <w:t>www.warkworthshow.co.uk</w:t>
        </w:r>
      </w:hyperlink>
    </w:p>
    <w:sectPr>
      <w:type w:val="continuous"/>
      <w:pgSz w:w="8400" w:h="11910"/>
      <w:pgMar w:top="800" w:bottom="28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9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right="-1743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ntryclassiccar@warkworthshow.co.uk" TargetMode="External"/><Relationship Id="rId6" Type="http://schemas.openxmlformats.org/officeDocument/2006/relationships/hyperlink" Target="http://www.warkworthshow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Beswick</dc:creator>
  <dcterms:created xsi:type="dcterms:W3CDTF">2024-06-05T19:09:58Z</dcterms:created>
  <dcterms:modified xsi:type="dcterms:W3CDTF">2024-06-05T19:09:58Z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for Microsoft 365</vt:lpwstr>
  </property>
</Properties>
</file>