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705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829310" cy="281940"/>
                <wp:effectExtent l="9525" t="0" r="0" b="133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29310" cy="281940"/>
                          <a:chExt cx="829310" cy="2819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81661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" h="269240">
                                <a:moveTo>
                                  <a:pt x="0" y="44831"/>
                                </a:moveTo>
                                <a:lnTo>
                                  <a:pt x="3522" y="27378"/>
                                </a:lnTo>
                                <a:lnTo>
                                  <a:pt x="13128" y="13128"/>
                                </a:lnTo>
                                <a:lnTo>
                                  <a:pt x="27378" y="3522"/>
                                </a:lnTo>
                                <a:lnTo>
                                  <a:pt x="44830" y="0"/>
                                </a:lnTo>
                                <a:lnTo>
                                  <a:pt x="771778" y="0"/>
                                </a:lnTo>
                                <a:lnTo>
                                  <a:pt x="789231" y="3522"/>
                                </a:lnTo>
                                <a:lnTo>
                                  <a:pt x="803481" y="13128"/>
                                </a:lnTo>
                                <a:lnTo>
                                  <a:pt x="813087" y="27378"/>
                                </a:lnTo>
                                <a:lnTo>
                                  <a:pt x="816610" y="44831"/>
                                </a:lnTo>
                                <a:lnTo>
                                  <a:pt x="816610" y="224409"/>
                                </a:lnTo>
                                <a:lnTo>
                                  <a:pt x="813087" y="241861"/>
                                </a:lnTo>
                                <a:lnTo>
                                  <a:pt x="803481" y="256111"/>
                                </a:lnTo>
                                <a:lnTo>
                                  <a:pt x="789231" y="265717"/>
                                </a:lnTo>
                                <a:lnTo>
                                  <a:pt x="771778" y="269240"/>
                                </a:lnTo>
                                <a:lnTo>
                                  <a:pt x="44830" y="269240"/>
                                </a:lnTo>
                                <a:lnTo>
                                  <a:pt x="27378" y="265717"/>
                                </a:lnTo>
                                <a:lnTo>
                                  <a:pt x="13128" y="256111"/>
                                </a:lnTo>
                                <a:lnTo>
                                  <a:pt x="3522" y="241861"/>
                                </a:lnTo>
                                <a:lnTo>
                                  <a:pt x="0" y="224409"/>
                                </a:lnTo>
                                <a:lnTo>
                                  <a:pt x="0" y="4483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E528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829310" cy="281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3"/>
                                <w:ind w:left="18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PIN: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5.3pt;height:22.2pt;mso-position-horizontal-relative:char;mso-position-vertical-relative:line" id="docshapegroup1" coordorigin="0,0" coordsize="1306,444">
                <v:shape style="position:absolute;left:10;top:10;width:1286;height:424" id="docshape2" coordorigin="10,10" coordsize="1286,424" path="m10,81l16,53,31,31,53,16,81,10,1225,10,1253,16,1275,31,1290,53,1296,81,1296,363,1290,391,1275,413,1253,428,1225,434,81,434,53,428,31,413,16,391,10,363,10,81xe" filled="false" stroked="true" strokeweight="1.0pt" strokecolor="#2e528f">
                  <v:path arrowok="t"/>
                  <v:stroke dashstyle="shortdot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306;height:444" type="#_x0000_t202" id="docshape3" filled="false" stroked="false">
                  <v:textbox inset="0,0,0,0">
                    <w:txbxContent>
                      <w:p>
                        <w:pPr>
                          <w:spacing w:before="113"/>
                          <w:ind w:left="18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PIN: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Heading1"/>
        <w:spacing w:before="97"/>
        <w:ind w:right="34"/>
        <w:jc w:val="center"/>
      </w:pPr>
      <w:r>
        <w:rPr/>
        <w:t>THE</w:t>
      </w:r>
      <w:r>
        <w:rPr>
          <w:spacing w:val="-8"/>
        </w:rPr>
        <w:t> </w:t>
      </w:r>
      <w:r>
        <w:rPr/>
        <w:t>WARKWORTH</w:t>
      </w:r>
      <w:r>
        <w:rPr>
          <w:spacing w:val="-6"/>
        </w:rPr>
        <w:t> </w:t>
      </w:r>
      <w:r>
        <w:rPr/>
        <w:t>SHOW</w:t>
      </w:r>
      <w:r>
        <w:rPr>
          <w:spacing w:val="-2"/>
        </w:rPr>
        <w:t> </w:t>
      </w:r>
      <w:r>
        <w:rPr/>
        <w:t>–</w:t>
      </w:r>
      <w:r>
        <w:rPr>
          <w:spacing w:val="-11"/>
        </w:rPr>
        <w:t> </w:t>
      </w:r>
      <w:r>
        <w:rPr/>
        <w:t>Entry</w:t>
      </w:r>
      <w:r>
        <w:rPr>
          <w:spacing w:val="-8"/>
        </w:rPr>
        <w:t> </w:t>
      </w:r>
      <w:r>
        <w:rPr/>
        <w:t>Form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Children’s</w:t>
      </w:r>
      <w:r>
        <w:rPr>
          <w:spacing w:val="-7"/>
        </w:rPr>
        <w:t> </w:t>
      </w:r>
      <w:r>
        <w:rPr>
          <w:spacing w:val="-2"/>
        </w:rPr>
        <w:t>Section</w:t>
      </w:r>
    </w:p>
    <w:p>
      <w:pPr>
        <w:pStyle w:val="BodyText"/>
        <w:spacing w:before="1"/>
        <w:ind w:left="10" w:right="34"/>
        <w:jc w:val="center"/>
      </w:pPr>
      <w:r>
        <w:rPr/>
        <w:t>(Except</w:t>
      </w:r>
      <w:r>
        <w:rPr>
          <w:spacing w:val="-3"/>
        </w:rPr>
        <w:t> </w:t>
      </w:r>
      <w:r>
        <w:rPr/>
        <w:t>Writing</w:t>
      </w:r>
      <w:r>
        <w:rPr>
          <w:spacing w:val="-6"/>
        </w:rPr>
        <w:t> </w:t>
      </w:r>
      <w:r>
        <w:rPr/>
        <w:t>classes</w:t>
      </w:r>
      <w:r>
        <w:rPr>
          <w:spacing w:val="-5"/>
        </w:rPr>
        <w:t> </w:t>
      </w:r>
      <w:r>
        <w:rPr/>
        <w:t>550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>
          <w:spacing w:val="-4"/>
        </w:rPr>
        <w:t>551)</w:t>
      </w:r>
    </w:p>
    <w:p>
      <w:pPr>
        <w:pStyle w:val="BodyText"/>
        <w:spacing w:before="1"/>
      </w:pPr>
    </w:p>
    <w:p>
      <w:pPr>
        <w:pStyle w:val="BodyText"/>
        <w:ind w:left="119" w:right="153"/>
      </w:pP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filled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exhibitor and</w:t>
      </w:r>
      <w:r>
        <w:rPr>
          <w:spacing w:val="-5"/>
        </w:rPr>
        <w:t> </w:t>
      </w:r>
      <w:r>
        <w:rPr/>
        <w:t>returned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the Entries</w:t>
      </w:r>
      <w:r>
        <w:rPr>
          <w:spacing w:val="-5"/>
        </w:rPr>
        <w:t> </w:t>
      </w:r>
      <w:r>
        <w:rPr/>
        <w:t>Secretary,</w:t>
      </w:r>
      <w:r>
        <w:rPr>
          <w:spacing w:val="-2"/>
        </w:rPr>
        <w:t> </w:t>
      </w:r>
      <w:r>
        <w:rPr/>
        <w:t>Catherine</w:t>
      </w:r>
      <w:r>
        <w:rPr>
          <w:spacing w:val="-4"/>
        </w:rPr>
        <w:t> </w:t>
      </w:r>
      <w:r>
        <w:rPr/>
        <w:t>Dowlen, by email to </w:t>
      </w:r>
      <w:hyperlink r:id="rId5">
        <w:r>
          <w:rPr/>
          <w:t>entries@warkworthshow.co.uk.</w:t>
        </w:r>
      </w:hyperlink>
    </w:p>
    <w:p>
      <w:pPr>
        <w:pStyle w:val="BodyText"/>
        <w:ind w:left="119" w:right="153"/>
      </w:pPr>
      <w:r>
        <w:rPr/>
        <w:t>Alternatively</w:t>
      </w:r>
      <w:r>
        <w:rPr>
          <w:spacing w:val="-3"/>
        </w:rPr>
        <w:t> </w:t>
      </w:r>
      <w:r>
        <w:rPr/>
        <w:t>entry</w:t>
      </w:r>
      <w:r>
        <w:rPr>
          <w:spacing w:val="-4"/>
        </w:rPr>
        <w:t> </w:t>
      </w:r>
      <w:r>
        <w:rPr/>
        <w:t>forms</w:t>
      </w:r>
      <w:r>
        <w:rPr>
          <w:spacing w:val="-1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left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Gray’s, </w:t>
      </w:r>
      <w:r>
        <w:rPr>
          <w:color w:val="1F1F1F"/>
        </w:rPr>
        <w:t>19 Castle St, Warkworth, NE65</w:t>
      </w:r>
      <w:r>
        <w:rPr>
          <w:color w:val="1F1F1F"/>
          <w:spacing w:val="-5"/>
        </w:rPr>
        <w:t> </w:t>
      </w:r>
      <w:r>
        <w:rPr>
          <w:color w:val="1F1F1F"/>
        </w:rPr>
        <w:t>0UW. </w:t>
      </w:r>
      <w:r>
        <w:rPr/>
        <w:t>Closing date for entries is </w:t>
      </w:r>
      <w:r>
        <w:rPr>
          <w:color w:val="FF0000"/>
        </w:rPr>
        <w:t>NO LATER THAN WEDNESDAY 14</w:t>
      </w:r>
      <w:r>
        <w:rPr>
          <w:color w:val="FF0000"/>
          <w:vertAlign w:val="superscript"/>
        </w:rPr>
        <w:t>TH</w:t>
      </w:r>
      <w:r>
        <w:rPr>
          <w:color w:val="FF0000"/>
          <w:vertAlign w:val="baseline"/>
        </w:rPr>
        <w:t> AUGUST*.</w:t>
      </w:r>
    </w:p>
    <w:p>
      <w:pPr>
        <w:pStyle w:val="BodyText"/>
        <w:spacing w:before="244"/>
        <w:ind w:left="119" w:right="153"/>
      </w:pPr>
      <w:r>
        <w:rPr/>
        <w:t>Each</w:t>
      </w:r>
      <w:r>
        <w:rPr>
          <w:spacing w:val="-4"/>
        </w:rPr>
        <w:t> </w:t>
      </w:r>
      <w:r>
        <w:rPr/>
        <w:t>exhibit</w:t>
      </w:r>
      <w:r>
        <w:rPr>
          <w:spacing w:val="-5"/>
        </w:rPr>
        <w:t> </w:t>
      </w:r>
      <w:r>
        <w:rPr/>
        <w:t>must show</w:t>
      </w:r>
      <w:r>
        <w:rPr>
          <w:spacing w:val="-5"/>
        </w:rPr>
        <w:t> </w:t>
      </w:r>
      <w:r>
        <w:rPr/>
        <w:t>child’s</w:t>
      </w:r>
      <w:r>
        <w:rPr>
          <w:spacing w:val="-2"/>
        </w:rPr>
        <w:t> </w:t>
      </w:r>
      <w:r>
        <w:rPr/>
        <w:t>age</w:t>
      </w:r>
      <w:r>
        <w:rPr>
          <w:spacing w:val="-1"/>
        </w:rPr>
        <w:t> </w:t>
      </w:r>
      <w:r>
        <w:rPr>
          <w:b/>
        </w:rPr>
        <w:t>and</w:t>
      </w:r>
      <w:r>
        <w:rPr>
          <w:b/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year together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b/>
        </w:rPr>
        <w:t>Show</w:t>
      </w:r>
      <w:r>
        <w:rPr>
          <w:b/>
          <w:spacing w:val="-1"/>
        </w:rPr>
        <w:t> </w:t>
      </w:r>
      <w:r>
        <w:rPr/>
        <w:t>class number and personal Exhibitor’s Label.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9" w:right="1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460552</wp:posOffset>
                </wp:positionH>
                <wp:positionV relativeFrom="paragraph">
                  <wp:posOffset>315210</wp:posOffset>
                </wp:positionV>
                <wp:extent cx="4398010" cy="5461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398010" cy="546100"/>
                          <a:chExt cx="4398010" cy="5461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539623"/>
                            <a:ext cx="4398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8010" h="0">
                                <a:moveTo>
                                  <a:pt x="0" y="0"/>
                                </a:moveTo>
                                <a:lnTo>
                                  <a:pt x="439770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124022" y="6350"/>
                            <a:ext cx="1262380" cy="5334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146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Number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entries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264pt;margin-top:24.819687pt;width:346.3pt;height:43pt;mso-position-horizontal-relative:page;mso-position-vertical-relative:paragraph;z-index:-15782912" id="docshapegroup4" coordorigin="725,496" coordsize="6926,860">
                <v:line style="position:absolute" from="725,1346" to="7651,1346" stroked="true" strokeweight=".48pt" strokecolor="#000000">
                  <v:stroke dashstyle="shortdash"/>
                </v:line>
                <v:shape style="position:absolute;left:5645;top:506;width:1988;height:840" type="#_x0000_t202" id="docshape5" filled="false" stroked="true" strokeweight="1pt" strokecolor="#000000">
                  <v:textbox inset="0,0,0,0">
                    <w:txbxContent>
                      <w:p>
                        <w:pPr>
                          <w:spacing w:before="72"/>
                          <w:ind w:left="146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Number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entries</w:t>
                        </w:r>
                      </w:p>
                    </w:txbxContent>
                  </v:textbox>
                  <v:stroke dashstyle="shortdot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0000"/>
        </w:rPr>
        <w:t>*The reason we impose this deadline is to allow the Entries Secretary to allocate sufficient</w:t>
      </w:r>
      <w:r>
        <w:rPr>
          <w:color w:val="FF0000"/>
          <w:spacing w:val="-4"/>
        </w:rPr>
        <w:t> </w:t>
      </w:r>
      <w:r>
        <w:rPr>
          <w:color w:val="FF0000"/>
        </w:rPr>
        <w:t>table space</w:t>
      </w:r>
      <w:r>
        <w:rPr>
          <w:color w:val="FF0000"/>
          <w:spacing w:val="-3"/>
        </w:rPr>
        <w:t> </w:t>
      </w:r>
      <w:r>
        <w:rPr>
          <w:color w:val="FF0000"/>
        </w:rPr>
        <w:t>for</w:t>
      </w:r>
      <w:r>
        <w:rPr>
          <w:color w:val="FF0000"/>
          <w:spacing w:val="-2"/>
        </w:rPr>
        <w:t> </w:t>
      </w:r>
      <w:r>
        <w:rPr>
          <w:color w:val="FF0000"/>
        </w:rPr>
        <w:t>the</w:t>
      </w:r>
      <w:r>
        <w:rPr>
          <w:color w:val="FF0000"/>
          <w:spacing w:val="-4"/>
        </w:rPr>
        <w:t> </w:t>
      </w:r>
      <w:r>
        <w:rPr>
          <w:color w:val="FF0000"/>
        </w:rPr>
        <w:t>numbers</w:t>
      </w:r>
      <w:r>
        <w:rPr>
          <w:color w:val="FF0000"/>
          <w:spacing w:val="-6"/>
        </w:rPr>
        <w:t> </w:t>
      </w:r>
      <w:r>
        <w:rPr>
          <w:color w:val="FF0000"/>
        </w:rPr>
        <w:t>of</w:t>
      </w:r>
      <w:r>
        <w:rPr>
          <w:color w:val="FF0000"/>
          <w:spacing w:val="-3"/>
        </w:rPr>
        <w:t> </w:t>
      </w:r>
      <w:r>
        <w:rPr>
          <w:color w:val="FF0000"/>
        </w:rPr>
        <w:t>exhibits</w:t>
      </w:r>
      <w:r>
        <w:rPr>
          <w:color w:val="FF0000"/>
          <w:spacing w:val="-1"/>
        </w:rPr>
        <w:t> </w:t>
      </w:r>
      <w:r>
        <w:rPr>
          <w:color w:val="FF0000"/>
        </w:rPr>
        <w:t>per</w:t>
      </w:r>
      <w:r>
        <w:rPr>
          <w:color w:val="FF0000"/>
          <w:spacing w:val="-2"/>
        </w:rPr>
        <w:t> </w:t>
      </w:r>
      <w:r>
        <w:rPr>
          <w:color w:val="FF0000"/>
        </w:rPr>
        <w:t>class.</w:t>
      </w:r>
      <w:r>
        <w:rPr>
          <w:color w:val="FF0000"/>
          <w:spacing w:val="40"/>
        </w:rPr>
        <w:t> </w:t>
      </w:r>
      <w:r>
        <w:rPr>
          <w:color w:val="FF0000"/>
        </w:rPr>
        <w:t>Late</w:t>
      </w:r>
      <w:r>
        <w:rPr>
          <w:color w:val="FF0000"/>
          <w:spacing w:val="-3"/>
        </w:rPr>
        <w:t> </w:t>
      </w:r>
      <w:r>
        <w:rPr>
          <w:color w:val="FF0000"/>
        </w:rPr>
        <w:t>entries</w:t>
      </w:r>
      <w:r>
        <w:rPr>
          <w:color w:val="FF0000"/>
          <w:spacing w:val="-5"/>
        </w:rPr>
        <w:t> </w:t>
      </w:r>
      <w:r>
        <w:rPr>
          <w:color w:val="FF0000"/>
        </w:rPr>
        <w:t>cannot</w:t>
      </w:r>
      <w:r>
        <w:rPr>
          <w:color w:val="FF0000"/>
          <w:spacing w:val="-4"/>
        </w:rPr>
        <w:t> </w:t>
      </w:r>
      <w:r>
        <w:rPr>
          <w:color w:val="FF0000"/>
        </w:rPr>
        <w:t>be guaranteed an exhibit space.</w:t>
      </w:r>
    </w:p>
    <w:p>
      <w:pPr>
        <w:pStyle w:val="BodyText"/>
        <w:spacing w:before="3"/>
        <w:ind w:left="119"/>
      </w:pPr>
      <w:r>
        <w:rPr/>
        <w:t>I wish</w:t>
      </w:r>
      <w:r>
        <w:rPr>
          <w:spacing w:val="-2"/>
        </w:rPr>
        <w:t> </w:t>
      </w:r>
      <w:r>
        <w:rPr/>
        <w:t>to</w:t>
      </w:r>
      <w:r>
        <w:rPr>
          <w:spacing w:val="-7"/>
        </w:rPr>
        <w:t> </w:t>
      </w:r>
      <w:r>
        <w:rPr/>
        <w:t>enter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class</w:t>
      </w:r>
      <w:r>
        <w:rPr>
          <w:spacing w:val="-3"/>
        </w:rPr>
        <w:t> </w:t>
      </w:r>
      <w:r>
        <w:rPr>
          <w:spacing w:val="-2"/>
        </w:rPr>
        <w:t>numbers:</w:t>
      </w:r>
    </w:p>
    <w:p>
      <w:pPr>
        <w:pStyle w:val="BodyText"/>
      </w:pPr>
    </w:p>
    <w:p>
      <w:pPr>
        <w:pStyle w:val="BodyText"/>
        <w:spacing w:before="171"/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5405"/>
      </w:tblGrid>
      <w:tr>
        <w:trPr>
          <w:trHeight w:val="290" w:hRule="atLeast"/>
        </w:trPr>
        <w:tc>
          <w:tcPr>
            <w:tcW w:w="6910" w:type="dxa"/>
            <w:gridSpan w:val="2"/>
          </w:tcPr>
          <w:p>
            <w:pPr>
              <w:pStyle w:val="TableParagraph"/>
              <w:tabs>
                <w:tab w:pos="6905" w:val="left" w:leader="none"/>
              </w:tabs>
              <w:spacing w:line="205" w:lineRule="exact"/>
              <w:ind w:left="5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Exhibitor’s name</w:t>
            </w:r>
            <w:r>
              <w:rPr>
                <w:spacing w:val="43"/>
                <w:sz w:val="20"/>
              </w:rPr>
              <w:t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>
        <w:trPr>
          <w:trHeight w:val="291" w:hRule="atLeast"/>
        </w:trPr>
        <w:tc>
          <w:tcPr>
            <w:tcW w:w="1505" w:type="dxa"/>
          </w:tcPr>
          <w:p>
            <w:pPr>
              <w:pStyle w:val="TableParagraph"/>
              <w:spacing w:line="222" w:lineRule="exact" w:before="49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405" w:type="dxa"/>
          </w:tcPr>
          <w:p>
            <w:pPr>
              <w:pStyle w:val="TableParagraph"/>
              <w:tabs>
                <w:tab w:pos="5395" w:val="left" w:leader="none"/>
              </w:tabs>
              <w:spacing w:line="222" w:lineRule="exact" w:before="49"/>
              <w:ind w:right="6"/>
              <w:jc w:val="right"/>
              <w:rPr>
                <w:sz w:val="20"/>
              </w:rPr>
            </w:pPr>
            <w:r>
              <w:rPr>
                <w:w w:val="100"/>
                <w:sz w:val="20"/>
                <w:u w:val="dotted"/>
              </w:rPr>
              <w:t> </w:t>
            </w:r>
            <w:r>
              <w:rPr>
                <w:sz w:val="20"/>
                <w:u w:val="dotted"/>
              </w:rPr>
              <w:tab/>
            </w:r>
          </w:p>
        </w:tc>
      </w:tr>
      <w:tr>
        <w:trPr>
          <w:trHeight w:val="759" w:hRule="atLeast"/>
        </w:trPr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5" w:type="dxa"/>
          </w:tcPr>
          <w:p>
            <w:pPr>
              <w:pStyle w:val="TableParagraph"/>
              <w:spacing w:before="131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-5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00425" cy="6350"/>
                      <wp:effectExtent l="9525" t="0" r="0" b="3175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400425" cy="6350"/>
                                <a:chExt cx="3400425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47"/>
                                  <a:ext cx="3400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0425" h="0">
                                      <a:moveTo>
                                        <a:pt x="0" y="0"/>
                                      </a:moveTo>
                                      <a:lnTo>
                                        <a:pt x="2162302" y="0"/>
                                      </a:lnTo>
                                    </a:path>
                                    <a:path w="3400425" h="0">
                                      <a:moveTo>
                                        <a:pt x="2162302" y="0"/>
                                      </a:moveTo>
                                      <a:lnTo>
                                        <a:pt x="2168397" y="0"/>
                                      </a:lnTo>
                                    </a:path>
                                    <a:path w="3400425" h="0">
                                      <a:moveTo>
                                        <a:pt x="2168397" y="0"/>
                                      </a:moveTo>
                                      <a:lnTo>
                                        <a:pt x="2970276" y="0"/>
                                      </a:lnTo>
                                    </a:path>
                                    <a:path w="3400425" h="0">
                                      <a:moveTo>
                                        <a:pt x="2970276" y="0"/>
                                      </a:moveTo>
                                      <a:lnTo>
                                        <a:pt x="2976372" y="0"/>
                                      </a:lnTo>
                                    </a:path>
                                    <a:path w="3400425" h="0">
                                      <a:moveTo>
                                        <a:pt x="2976372" y="0"/>
                                      </a:moveTo>
                                      <a:lnTo>
                                        <a:pt x="340042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7.75pt;height:.5pt;mso-position-horizontal-relative:char;mso-position-vertical-relative:line" id="docshapegroup6" coordorigin="0,0" coordsize="5355,10">
                      <v:shape style="position:absolute;left:0;top:4;width:5355;height:2" id="docshape7" coordorigin="0,5" coordsize="5355,0" path="m0,5l3405,5m3405,5l3415,5m3415,5l4678,5m4678,5l4687,5m4687,5l5355,5e" filled="false" stroked="true" strokeweight=".48pt" strokecolor="#000000">
                        <v:path arrowok="t"/>
                        <v:stroke dashstyle="shortdash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131" w:val="left" w:leader="none"/>
              </w:tabs>
              <w:spacing w:line="228" w:lineRule="exact" w:before="111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Age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  <w:u w:val="dotted"/>
              </w:rPr>
              <w:tab/>
            </w:r>
          </w:p>
        </w:tc>
      </w:tr>
      <w:tr>
        <w:trPr>
          <w:trHeight w:val="459" w:hRule="atLeast"/>
        </w:trPr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5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162810" cy="6350"/>
                      <wp:effectExtent l="9525" t="0" r="0" b="3175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2162810" cy="6350"/>
                                <a:chExt cx="216281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47"/>
                                  <a:ext cx="21628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2810" h="0">
                                      <a:moveTo>
                                        <a:pt x="0" y="0"/>
                                      </a:moveTo>
                                      <a:lnTo>
                                        <a:pt x="216230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0.3pt;height:.5pt;mso-position-horizontal-relative:char;mso-position-vertical-relative:line" id="docshapegroup8" coordorigin="0,0" coordsize="3406,10">
                      <v:line style="position:absolute" from="0,5" to="3405,5" stroked="true" strokeweight=".48pt" strokecolor="#000000">
                        <v:stroke dashstyle="shortdash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446" w:val="left" w:leader="none"/>
                <w:tab w:pos="5395" w:val="left" w:leader="none"/>
              </w:tabs>
              <w:spacing w:before="111"/>
              <w:ind w:right="6"/>
              <w:jc w:val="right"/>
              <w:rPr>
                <w:sz w:val="20"/>
              </w:rPr>
            </w:pPr>
            <w:r>
              <w:rPr>
                <w:sz w:val="20"/>
                <w:u w:val="dotted"/>
              </w:rPr>
              <w:tab/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School year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  <w:u w:val="dotted"/>
              </w:rPr>
              <w:tab/>
            </w:r>
          </w:p>
        </w:tc>
      </w:tr>
      <w:tr>
        <w:trPr>
          <w:trHeight w:val="376" w:hRule="atLeast"/>
        </w:trPr>
        <w:tc>
          <w:tcPr>
            <w:tcW w:w="1505" w:type="dxa"/>
          </w:tcPr>
          <w:p>
            <w:pPr>
              <w:pStyle w:val="TableParagraph"/>
              <w:spacing w:before="41"/>
              <w:ind w:left="50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405" w:type="dxa"/>
          </w:tcPr>
          <w:p>
            <w:pPr>
              <w:pStyle w:val="TableParagraph"/>
              <w:tabs>
                <w:tab w:pos="1601" w:val="left" w:leader="none"/>
                <w:tab w:pos="5395" w:val="left" w:leader="none"/>
              </w:tabs>
              <w:spacing w:before="41"/>
              <w:ind w:right="6"/>
              <w:jc w:val="right"/>
              <w:rPr>
                <w:sz w:val="20"/>
              </w:rPr>
            </w:pPr>
            <w:r>
              <w:rPr>
                <w:sz w:val="20"/>
                <w:u w:val="dotted"/>
              </w:rPr>
              <w:tab/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Telephone </w:t>
            </w:r>
            <w:r>
              <w:rPr>
                <w:sz w:val="20"/>
              </w:rPr>
              <w:t>no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  <w:u w:val="dotted"/>
              </w:rPr>
              <w:tab/>
            </w:r>
          </w:p>
        </w:tc>
      </w:tr>
      <w:tr>
        <w:trPr>
          <w:trHeight w:val="284" w:hRule="atLeast"/>
        </w:trPr>
        <w:tc>
          <w:tcPr>
            <w:tcW w:w="1505" w:type="dxa"/>
          </w:tcPr>
          <w:p>
            <w:pPr>
              <w:pStyle w:val="TableParagraph"/>
              <w:spacing w:line="221" w:lineRule="exact" w:before="43"/>
              <w:ind w:left="5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405" w:type="dxa"/>
          </w:tcPr>
          <w:p>
            <w:pPr>
              <w:pStyle w:val="TableParagraph"/>
              <w:tabs>
                <w:tab w:pos="5395" w:val="left" w:leader="none"/>
              </w:tabs>
              <w:spacing w:line="221" w:lineRule="exact" w:before="43"/>
              <w:ind w:right="6"/>
              <w:jc w:val="right"/>
              <w:rPr>
                <w:sz w:val="20"/>
              </w:rPr>
            </w:pPr>
            <w:r>
              <w:rPr>
                <w:w w:val="100"/>
                <w:sz w:val="20"/>
                <w:u w:val="dotted"/>
              </w:rPr>
              <w:t> </w:t>
            </w:r>
            <w:r>
              <w:rPr>
                <w:sz w:val="20"/>
                <w:u w:val="dotted"/>
              </w:rPr>
              <w:tab/>
            </w:r>
          </w:p>
        </w:tc>
      </w:tr>
    </w:tbl>
    <w:p>
      <w:pPr>
        <w:pStyle w:val="BodyText"/>
        <w:spacing w:before="13"/>
      </w:pPr>
    </w:p>
    <w:p>
      <w:pPr>
        <w:pStyle w:val="Heading1"/>
        <w:ind w:left="119"/>
      </w:pPr>
      <w:r>
        <w:rPr/>
        <w:t>Entries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Children’s</w:t>
      </w:r>
      <w:r>
        <w:rPr>
          <w:spacing w:val="-8"/>
        </w:rPr>
        <w:t> </w:t>
      </w:r>
      <w:r>
        <w:rPr/>
        <w:t>Section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Free</w:t>
      </w:r>
    </w:p>
    <w:p>
      <w:pPr>
        <w:pStyle w:val="BodyText"/>
        <w:spacing w:before="10"/>
        <w:rPr>
          <w:b/>
        </w:rPr>
      </w:pPr>
    </w:p>
    <w:p>
      <w:pPr>
        <w:pStyle w:val="BodyText"/>
        <w:tabs>
          <w:tab w:pos="5899" w:val="left" w:leader="none"/>
        </w:tabs>
        <w:spacing w:line="230" w:lineRule="auto"/>
        <w:ind w:left="119" w:right="1048"/>
      </w:pPr>
      <w:r>
        <w:rPr/>
        <w:t>Your details may be shared for the purposes of the Show and with the Show Committee.</w:t>
      </w:r>
      <w:r>
        <w:rPr>
          <w:spacing w:val="40"/>
        </w:rPr>
        <w:t> </w:t>
      </w:r>
      <w:r>
        <w:rPr/>
        <w:t>If you do not consent to this, please tick the </w:t>
      </w:r>
      <w:r>
        <w:rPr/>
        <w:t>box:</w:t>
        <w:tab/>
      </w:r>
      <w:r>
        <w:rPr>
          <w:position w:val="-2"/>
        </w:rPr>
        <w:drawing>
          <wp:inline distT="0" distB="0" distL="0" distR="0">
            <wp:extent cx="152400" cy="15240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position w:val="-2"/>
        </w:rPr>
        <w:t> </w:t>
      </w:r>
      <w:r>
        <w:rPr/>
        <w:t>I agree to be bound by the rules of the Society.</w:t>
      </w:r>
    </w:p>
    <w:p>
      <w:pPr>
        <w:pStyle w:val="BodyText"/>
        <w:spacing w:before="43"/>
      </w:pPr>
    </w:p>
    <w:tbl>
      <w:tblPr>
        <w:tblW w:w="0" w:type="auto"/>
        <w:jc w:val="left"/>
        <w:tblInd w:w="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3404"/>
      </w:tblGrid>
      <w:tr>
        <w:trPr>
          <w:trHeight w:val="201" w:hRule="atLeast"/>
        </w:trPr>
        <w:tc>
          <w:tcPr>
            <w:tcW w:w="2403" w:type="dxa"/>
          </w:tcPr>
          <w:p>
            <w:pPr>
              <w:pStyle w:val="TableParagraph"/>
              <w:tabs>
                <w:tab w:pos="4144" w:val="left" w:leader="none"/>
              </w:tabs>
              <w:spacing w:line="182" w:lineRule="exact"/>
              <w:ind w:left="50" w:right="-1743"/>
              <w:rPr>
                <w:sz w:val="20"/>
              </w:rPr>
            </w:pPr>
            <w:r>
              <w:rPr>
                <w:sz w:val="20"/>
              </w:rPr>
              <w:t>Signed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  <w:u w:val="dotted"/>
              </w:rPr>
              <w:tab/>
            </w:r>
          </w:p>
        </w:tc>
        <w:tc>
          <w:tcPr>
            <w:tcW w:w="3404" w:type="dxa"/>
          </w:tcPr>
          <w:p>
            <w:pPr>
              <w:pStyle w:val="TableParagraph"/>
              <w:spacing w:line="182" w:lineRule="exact"/>
              <w:ind w:left="1806"/>
              <w:rPr>
                <w:sz w:val="20"/>
              </w:rPr>
            </w:pPr>
            <w:r>
              <w:rPr>
                <w:sz w:val="20"/>
              </w:rPr>
              <w:t>(parent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guardian)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792"/>
      </w:pPr>
      <w:r>
        <w:rPr/>
        <w:t>This</w:t>
      </w:r>
      <w:r>
        <w:rPr>
          <w:spacing w:val="-7"/>
        </w:rPr>
        <w:t> </w:t>
      </w:r>
      <w:r>
        <w:rPr/>
        <w:t>form</w:t>
      </w:r>
      <w:r>
        <w:rPr>
          <w:spacing w:val="-3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3"/>
        </w:rPr>
        <w:t> </w:t>
      </w:r>
      <w:r>
        <w:rPr/>
        <w:t>found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our</w:t>
      </w:r>
      <w:r>
        <w:rPr>
          <w:spacing w:val="-3"/>
        </w:rPr>
        <w:t> </w:t>
      </w:r>
      <w:r>
        <w:rPr/>
        <w:t>website:</w:t>
      </w:r>
      <w:r>
        <w:rPr>
          <w:spacing w:val="45"/>
        </w:rPr>
        <w:t> </w:t>
      </w:r>
      <w:hyperlink r:id="rId7">
        <w:r>
          <w:rPr>
            <w:color w:val="0462C1"/>
            <w:spacing w:val="-2"/>
            <w:u w:val="single" w:color="0462C1"/>
          </w:rPr>
          <w:t>www.warkworthshow.co.uk</w:t>
        </w:r>
      </w:hyperlink>
    </w:p>
    <w:sectPr>
      <w:type w:val="continuous"/>
      <w:pgSz w:w="8400" w:h="11910"/>
      <w:pgMar w:top="280" w:bottom="28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ntries@warkworthshow.co.uk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www.warkworthshow.co.uk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Beswick</dc:creator>
  <dcterms:created xsi:type="dcterms:W3CDTF">2024-06-05T18:01:36Z</dcterms:created>
  <dcterms:modified xsi:type="dcterms:W3CDTF">2024-06-05T18:01:36Z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for Microsoft 365</vt:lpwstr>
  </property>
</Properties>
</file>